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0A95" w14:textId="604612FB" w:rsidR="00D95C1E" w:rsidRPr="00D95C1E" w:rsidRDefault="00D95C1E" w:rsidP="00D95C1E">
      <w:pPr>
        <w:jc w:val="center"/>
        <w:rPr>
          <w:rFonts w:ascii="Arial" w:hAnsi="Arial" w:cs="Arial"/>
          <w:b/>
          <w:bCs/>
          <w:sz w:val="20"/>
          <w:szCs w:val="20"/>
        </w:rPr>
      </w:pPr>
      <w:r w:rsidRPr="00D95C1E">
        <w:rPr>
          <w:rFonts w:ascii="Arial" w:hAnsi="Arial" w:cs="Arial"/>
          <w:b/>
          <w:bCs/>
          <w:sz w:val="20"/>
          <w:szCs w:val="20"/>
        </w:rPr>
        <w:t>AVISO DE PRIVACIDAD</w:t>
      </w:r>
    </w:p>
    <w:p w14:paraId="11F23A3D" w14:textId="77777777" w:rsidR="00D95C1E" w:rsidRPr="00D95C1E" w:rsidRDefault="00D95C1E" w:rsidP="00D95C1E">
      <w:pPr>
        <w:jc w:val="both"/>
        <w:rPr>
          <w:rFonts w:ascii="Arial" w:hAnsi="Arial" w:cs="Arial"/>
          <w:sz w:val="20"/>
          <w:szCs w:val="20"/>
        </w:rPr>
      </w:pPr>
      <w:r w:rsidRPr="00D95C1E">
        <w:rPr>
          <w:rFonts w:ascii="Arial" w:hAnsi="Arial" w:cs="Arial"/>
          <w:sz w:val="20"/>
          <w:szCs w:val="20"/>
        </w:rPr>
        <w:t xml:space="preserve">WILLIS TOWERS WATSON COLOMBIA CORREDORES DE SEGUROS S.A., WILLIS TOWERS WATSON COLOMBIA CORREDORES DE REASEGUROS S.A., WILLIS TOWERS WATSON CONSULTORES COLOMBIA S.A.S., en adelante "WTW", se permite informar que en cumplimiento de la Ley 1581 de 2012 y demás normas </w:t>
      </w:r>
      <w:r w:rsidRPr="00D95C1E">
        <w:rPr>
          <w:rFonts w:ascii="Arial" w:hAnsi="Arial" w:cs="Arial"/>
          <w:sz w:val="20"/>
          <w:szCs w:val="20"/>
        </w:rPr>
        <w:t>aplicables</w:t>
      </w:r>
      <w:r w:rsidRPr="00D95C1E">
        <w:rPr>
          <w:rFonts w:ascii="Arial" w:hAnsi="Arial" w:cs="Arial"/>
          <w:sz w:val="20"/>
          <w:szCs w:val="20"/>
        </w:rPr>
        <w:t xml:space="preserve">, es responsable del tratamiento de sus datos personales. </w:t>
      </w:r>
    </w:p>
    <w:p w14:paraId="71AC6C29" w14:textId="77777777" w:rsidR="00D95C1E" w:rsidRPr="00D95C1E" w:rsidRDefault="00D95C1E" w:rsidP="00D95C1E">
      <w:pPr>
        <w:jc w:val="both"/>
        <w:rPr>
          <w:rFonts w:ascii="Arial" w:hAnsi="Arial" w:cs="Arial"/>
          <w:sz w:val="20"/>
          <w:szCs w:val="20"/>
        </w:rPr>
      </w:pPr>
      <w:r w:rsidRPr="00D95C1E">
        <w:rPr>
          <w:rFonts w:ascii="Arial" w:hAnsi="Arial" w:cs="Arial"/>
          <w:sz w:val="20"/>
          <w:szCs w:val="20"/>
        </w:rPr>
        <w:t xml:space="preserve">Los datos personales que WTW solicita serán utilizados, entre otras finalidades, para realizar todas las actividades relacionadas con nuestro rol de corredor de (rea)seguros y/o asesor en la administración de riesgos y/o seguros con el fin de realizar la adecuada y eficiente prestación de nuestros servicios y/o para el cumplimiento de la normativa legal aplicable y las políticas de WTW. </w:t>
      </w:r>
    </w:p>
    <w:p w14:paraId="1DA1E6A6" w14:textId="77777777" w:rsidR="00D95C1E" w:rsidRPr="00D95C1E" w:rsidRDefault="00D95C1E" w:rsidP="00D95C1E">
      <w:pPr>
        <w:jc w:val="both"/>
        <w:rPr>
          <w:rFonts w:ascii="Arial" w:hAnsi="Arial" w:cs="Arial"/>
          <w:sz w:val="20"/>
          <w:szCs w:val="20"/>
        </w:rPr>
      </w:pPr>
      <w:r w:rsidRPr="00D95C1E">
        <w:rPr>
          <w:rFonts w:ascii="Arial" w:hAnsi="Arial" w:cs="Arial"/>
          <w:sz w:val="20"/>
          <w:szCs w:val="20"/>
        </w:rPr>
        <w:t>Como titular de la información tiene derecho a conocer, actualizar y rectificar sus Datos Personales frente a los Responsables del Tratamiento o Encargados del Tratamiento</w:t>
      </w:r>
      <w:r w:rsidRPr="00D95C1E">
        <w:rPr>
          <w:rFonts w:ascii="Arial" w:hAnsi="Arial" w:cs="Arial"/>
          <w:sz w:val="20"/>
          <w:szCs w:val="20"/>
        </w:rPr>
        <w:t>, y s</w:t>
      </w:r>
      <w:r w:rsidRPr="00D95C1E">
        <w:rPr>
          <w:rFonts w:ascii="Arial" w:hAnsi="Arial" w:cs="Arial"/>
          <w:sz w:val="20"/>
          <w:szCs w:val="20"/>
        </w:rPr>
        <w:t xml:space="preserve">ólo en los casos en que sea procedente, a suprimirlos o revocar la autorización otorgada para su tratamiento. </w:t>
      </w:r>
    </w:p>
    <w:p w14:paraId="2F899A55" w14:textId="332CB7D7" w:rsidR="00D95C1E" w:rsidRPr="00D95C1E" w:rsidRDefault="00D95C1E" w:rsidP="00D95C1E">
      <w:pPr>
        <w:jc w:val="both"/>
        <w:rPr>
          <w:rFonts w:ascii="Arial" w:hAnsi="Arial" w:cs="Arial"/>
          <w:sz w:val="20"/>
          <w:szCs w:val="20"/>
        </w:rPr>
      </w:pPr>
      <w:r w:rsidRPr="00D95C1E">
        <w:rPr>
          <w:rFonts w:ascii="Arial" w:hAnsi="Arial" w:cs="Arial"/>
          <w:sz w:val="20"/>
          <w:szCs w:val="20"/>
        </w:rPr>
        <w:t xml:space="preserve">Si requiere mayor información para conocer nuestra Política de Protección de Datos Personales y los cambios sustanciales que se produzcan en ella, podrá consultarla en nuestra página web </w:t>
      </w:r>
      <w:hyperlink r:id="rId4" w:history="1">
        <w:r w:rsidRPr="00D95C1E">
          <w:rPr>
            <w:rStyle w:val="Hipervnculo"/>
            <w:rFonts w:ascii="Arial" w:hAnsi="Arial" w:cs="Arial"/>
            <w:color w:val="auto"/>
            <w:sz w:val="20"/>
            <w:szCs w:val="20"/>
          </w:rPr>
          <w:t>https://www.willistowerswatson.com/es-CO/Notices/consumidor-financiero</w:t>
        </w:r>
      </w:hyperlink>
      <w:r w:rsidRPr="00D95C1E">
        <w:rPr>
          <w:rFonts w:ascii="Arial" w:hAnsi="Arial" w:cs="Arial"/>
          <w:sz w:val="20"/>
          <w:szCs w:val="20"/>
        </w:rPr>
        <w:t xml:space="preserve">. </w:t>
      </w:r>
      <w:r w:rsidRPr="00D95C1E">
        <w:rPr>
          <w:rFonts w:ascii="Arial" w:hAnsi="Arial" w:cs="Arial"/>
          <w:sz w:val="20"/>
          <w:szCs w:val="20"/>
        </w:rPr>
        <w:t xml:space="preserve">Si desea presentar una consulta, reclamo o petición </w:t>
      </w:r>
      <w:r w:rsidRPr="00810B2D">
        <w:rPr>
          <w:rFonts w:ascii="Arial" w:hAnsi="Arial" w:cs="Arial"/>
          <w:sz w:val="20"/>
          <w:szCs w:val="20"/>
        </w:rPr>
        <w:t xml:space="preserve">de información relacionada con la protección de </w:t>
      </w:r>
      <w:r w:rsidRPr="00810B2D">
        <w:rPr>
          <w:rFonts w:ascii="Arial" w:hAnsi="Arial" w:cs="Arial"/>
          <w:sz w:val="20"/>
          <w:szCs w:val="20"/>
        </w:rPr>
        <w:t>D</w:t>
      </w:r>
      <w:r w:rsidRPr="00810B2D">
        <w:rPr>
          <w:rFonts w:ascii="Arial" w:hAnsi="Arial" w:cs="Arial"/>
          <w:sz w:val="20"/>
          <w:szCs w:val="20"/>
        </w:rPr>
        <w:t xml:space="preserve">atos </w:t>
      </w:r>
      <w:r w:rsidRPr="00810B2D">
        <w:rPr>
          <w:rFonts w:ascii="Arial" w:hAnsi="Arial" w:cs="Arial"/>
          <w:sz w:val="20"/>
          <w:szCs w:val="20"/>
        </w:rPr>
        <w:t>P</w:t>
      </w:r>
      <w:r w:rsidRPr="00810B2D">
        <w:rPr>
          <w:rFonts w:ascii="Arial" w:hAnsi="Arial" w:cs="Arial"/>
          <w:sz w:val="20"/>
          <w:szCs w:val="20"/>
        </w:rPr>
        <w:t xml:space="preserve">ersonales podrá ejercer sus derechos comunicándose a través del correo </w:t>
      </w:r>
      <w:hyperlink r:id="rId5" w:history="1">
        <w:r w:rsidRPr="00810B2D">
          <w:rPr>
            <w:rStyle w:val="Hipervnculo"/>
            <w:rFonts w:ascii="Arial" w:hAnsi="Arial" w:cs="Arial"/>
            <w:color w:val="auto"/>
            <w:sz w:val="20"/>
            <w:szCs w:val="20"/>
          </w:rPr>
          <w:t>Johana.Escalante@</w:t>
        </w:r>
        <w:r w:rsidRPr="00810B2D">
          <w:rPr>
            <w:rStyle w:val="Hipervnculo"/>
            <w:rFonts w:ascii="Arial" w:hAnsi="Arial" w:cs="Arial"/>
            <w:color w:val="auto"/>
            <w:sz w:val="20"/>
            <w:szCs w:val="20"/>
          </w:rPr>
          <w:t>wtwco</w:t>
        </w:r>
        <w:r w:rsidRPr="00810B2D">
          <w:rPr>
            <w:rStyle w:val="Hipervnculo"/>
            <w:rFonts w:ascii="Arial" w:hAnsi="Arial" w:cs="Arial"/>
            <w:color w:val="auto"/>
            <w:sz w:val="20"/>
            <w:szCs w:val="20"/>
          </w:rPr>
          <w:t>.com</w:t>
        </w:r>
      </w:hyperlink>
      <w:r w:rsidR="00810B2D">
        <w:rPr>
          <w:rFonts w:ascii="Arial" w:hAnsi="Arial" w:cs="Arial"/>
          <w:sz w:val="20"/>
          <w:szCs w:val="20"/>
        </w:rPr>
        <w:t xml:space="preserve"> </w:t>
      </w:r>
    </w:p>
    <w:p w14:paraId="63D084AC" w14:textId="15E9E513" w:rsidR="00D95C1E" w:rsidRPr="00D95C1E" w:rsidRDefault="00D95C1E" w:rsidP="00D95C1E">
      <w:pPr>
        <w:jc w:val="both"/>
        <w:rPr>
          <w:rFonts w:ascii="Arial" w:hAnsi="Arial" w:cs="Arial"/>
          <w:sz w:val="20"/>
          <w:szCs w:val="20"/>
        </w:rPr>
      </w:pPr>
      <w:r w:rsidRPr="00D95C1E">
        <w:rPr>
          <w:rFonts w:ascii="Arial" w:hAnsi="Arial" w:cs="Arial"/>
          <w:sz w:val="20"/>
          <w:szCs w:val="20"/>
        </w:rPr>
        <w:t xml:space="preserve">El texto de la Política de Protección de Datos Personales corresponde a las sociedades del Grupo </w:t>
      </w:r>
      <w:r w:rsidRPr="00D95C1E">
        <w:rPr>
          <w:rFonts w:ascii="Arial" w:hAnsi="Arial" w:cs="Arial"/>
          <w:sz w:val="20"/>
          <w:szCs w:val="20"/>
        </w:rPr>
        <w:t xml:space="preserve">WTW </w:t>
      </w:r>
      <w:r w:rsidRPr="00D95C1E">
        <w:rPr>
          <w:rFonts w:ascii="Arial" w:hAnsi="Arial" w:cs="Arial"/>
          <w:sz w:val="20"/>
          <w:szCs w:val="20"/>
        </w:rPr>
        <w:t>en Colombia</w:t>
      </w:r>
      <w:r w:rsidRPr="00D95C1E">
        <w:rPr>
          <w:rFonts w:ascii="Arial" w:hAnsi="Arial" w:cs="Arial"/>
          <w:sz w:val="20"/>
          <w:szCs w:val="20"/>
        </w:rPr>
        <w:t>,</w:t>
      </w:r>
      <w:r w:rsidRPr="00D95C1E">
        <w:rPr>
          <w:rFonts w:ascii="Arial" w:hAnsi="Arial" w:cs="Arial"/>
          <w:sz w:val="20"/>
          <w:szCs w:val="20"/>
        </w:rPr>
        <w:t xml:space="preserve"> cuyas oficinas se encuentran ubicadas en la Avenida Carrera 19 No. 95-20 </w:t>
      </w:r>
      <w:r w:rsidRPr="00D95C1E">
        <w:rPr>
          <w:rFonts w:ascii="Arial" w:hAnsi="Arial" w:cs="Arial"/>
          <w:sz w:val="20"/>
          <w:szCs w:val="20"/>
        </w:rPr>
        <w:t>pisos 16 y</w:t>
      </w:r>
      <w:r w:rsidRPr="00D95C1E">
        <w:rPr>
          <w:rFonts w:ascii="Arial" w:hAnsi="Arial" w:cs="Arial"/>
          <w:sz w:val="20"/>
          <w:szCs w:val="20"/>
        </w:rPr>
        <w:t xml:space="preserve"> 24 Torre Sigma, en la ciudad de Bogotá D.C.</w:t>
      </w:r>
      <w:r w:rsidRPr="00D95C1E">
        <w:rPr>
          <w:rFonts w:ascii="Arial" w:hAnsi="Arial" w:cs="Arial"/>
          <w:sz w:val="20"/>
          <w:szCs w:val="20"/>
        </w:rPr>
        <w:t xml:space="preserve">, </w:t>
      </w:r>
      <w:r w:rsidRPr="00D95C1E">
        <w:rPr>
          <w:rFonts w:ascii="Arial" w:hAnsi="Arial" w:cs="Arial"/>
          <w:sz w:val="20"/>
          <w:szCs w:val="20"/>
        </w:rPr>
        <w:t>teléfono 6067575</w:t>
      </w:r>
      <w:r w:rsidRPr="00D95C1E">
        <w:rPr>
          <w:rFonts w:ascii="Arial" w:hAnsi="Arial" w:cs="Arial"/>
          <w:sz w:val="20"/>
          <w:szCs w:val="20"/>
        </w:rPr>
        <w:t>.</w:t>
      </w:r>
    </w:p>
    <w:sectPr w:rsidR="00D95C1E" w:rsidRPr="00D95C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1E"/>
    <w:rsid w:val="00810B2D"/>
    <w:rsid w:val="008879A7"/>
    <w:rsid w:val="00D95C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A9A8"/>
  <w15:chartTrackingRefBased/>
  <w15:docId w15:val="{2061488B-9557-4A1C-AEF2-6B283AFA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5C1E"/>
    <w:rPr>
      <w:color w:val="0563C1" w:themeColor="hyperlink"/>
      <w:u w:val="single"/>
    </w:rPr>
  </w:style>
  <w:style w:type="character" w:styleId="Mencinsinresolver">
    <w:name w:val="Unresolved Mention"/>
    <w:basedOn w:val="Fuentedeprrafopredeter"/>
    <w:uiPriority w:val="99"/>
    <w:semiHidden/>
    <w:unhideWhenUsed/>
    <w:rsid w:val="00D95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hana.Escalante@wtwco.com" TargetMode="External"/><Relationship Id="rId4" Type="http://schemas.openxmlformats.org/officeDocument/2006/relationships/hyperlink" Target="https://www.willistowerswatson.com/es-CO/Notices/consumidor-financie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275</Words>
  <Characters>1617</Characters>
  <Application>Microsoft Office Word</Application>
  <DocSecurity>0</DocSecurity>
  <Lines>23</Lines>
  <Paragraphs>7</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Lina M.</dc:creator>
  <cp:keywords/>
  <dc:description/>
  <cp:lastModifiedBy>Gutierrez, Lina M.</cp:lastModifiedBy>
  <cp:revision>3</cp:revision>
  <dcterms:created xsi:type="dcterms:W3CDTF">2024-02-23T19:39:00Z</dcterms:created>
  <dcterms:modified xsi:type="dcterms:W3CDTF">2024-02-23T22:13:00Z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2024-02-23T19:46:16Z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4d5bbffd-2e31-4609-82b0-cc8cb8c872d1</vt:lpwstr>
  </property>
  <property fmtid="{D5CDD505-2E9C-101B-9397-08002B2CF9AE}" pid="8" name="MSIP_Label_d347b247-e90e-43a3-9d7b-004f14ae6873_ContentBits">
    <vt:lpwstr>0</vt:lpwstr>
  </property>
</Properties>
</file>